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D" w:rsidRDefault="00FE05C5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E05C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1">
            <v:imagedata r:id="rId7" o:title=""/>
          </v:shape>
        </w:pict>
      </w:r>
      <w:r w:rsidR="00321C4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C4D" w:rsidRDefault="00321C4D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21C4D" w:rsidRDefault="00321C4D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44 СЕССИЯ 3 СОЗЫВА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21C4D" w:rsidRDefault="00321C4D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56E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20 ноября 2017 г.                                                           </w:t>
      </w:r>
      <w:r w:rsidR="00A656E3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137</w:t>
      </w:r>
    </w:p>
    <w:p w:rsidR="00321C4D" w:rsidRDefault="00321C4D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321C4D" w:rsidRDefault="00321C4D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321C4D" w:rsidRDefault="00321C4D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321C4D">
        <w:trPr>
          <w:trHeight w:val="1097"/>
        </w:trPr>
        <w:tc>
          <w:tcPr>
            <w:tcW w:w="9016" w:type="dxa"/>
          </w:tcPr>
          <w:p w:rsidR="00321C4D" w:rsidRDefault="00A656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 19 декабря 2016 года № 101 “О</w:t>
            </w:r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елореченского района</w:t>
            </w:r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321C4D" w:rsidRDefault="00321C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21C4D" w:rsidRDefault="00321C4D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</w:t>
      </w:r>
      <w:r w:rsidR="00A656E3">
        <w:rPr>
          <w:rFonts w:ascii="Times New Roman" w:hAnsi="Times New Roman" w:cs="Times New Roman"/>
        </w:rPr>
        <w:t>поселения Белореченского района</w:t>
      </w:r>
      <w:r>
        <w:rPr>
          <w:rFonts w:ascii="Times New Roman" w:hAnsi="Times New Roman" w:cs="Times New Roman"/>
        </w:rPr>
        <w:t xml:space="preserve"> р е ш и л:</w:t>
      </w:r>
    </w:p>
    <w:p w:rsidR="00321C4D" w:rsidRDefault="00321C4D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21C4D" w:rsidRDefault="00321C4D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</w:t>
      </w:r>
      <w:r w:rsidR="00A656E3">
        <w:rPr>
          <w:rFonts w:ascii="Times New Roman" w:hAnsi="Times New Roman" w:cs="Times New Roman"/>
          <w:sz w:val="28"/>
          <w:szCs w:val="28"/>
        </w:rPr>
        <w:t>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A656E3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321C4D" w:rsidRDefault="00321C4D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28 251 700,00 рублей;</w:t>
      </w:r>
    </w:p>
    <w:p w:rsidR="00321C4D" w:rsidRPr="004213C8" w:rsidRDefault="00321C4D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</w:t>
      </w:r>
      <w:r>
        <w:rPr>
          <w:rFonts w:ascii="Times New Roman" w:hAnsi="Times New Roman" w:cs="Times New Roman"/>
          <w:sz w:val="28"/>
          <w:szCs w:val="28"/>
        </w:rPr>
        <w:t xml:space="preserve"> 967 </w:t>
      </w:r>
      <w:r w:rsidRPr="004213C8">
        <w:rPr>
          <w:rFonts w:ascii="Times New Roman" w:hAnsi="Times New Roman" w:cs="Times New Roman"/>
          <w:sz w:val="28"/>
          <w:szCs w:val="28"/>
        </w:rPr>
        <w:t>700,00 рублей;».</w:t>
      </w:r>
    </w:p>
    <w:p w:rsidR="00321C4D" w:rsidRDefault="00321C4D" w:rsidP="008D678E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321C4D" w:rsidRDefault="00321C4D" w:rsidP="008D678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«16. Утвердить объем бюджетных ассигнований дорожного фонда Школьненского сельского поселения Белореченского района на 2017 год в сумме 5 521 100,00 рублей.».</w:t>
      </w:r>
    </w:p>
    <w:p w:rsidR="00321C4D" w:rsidRPr="00202C96" w:rsidRDefault="00321C4D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Уменьшить годовые бюджетные назначения в сумме 2 705 000,00 рублей</w:t>
      </w:r>
      <w:r w:rsidRPr="00202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992 </w:t>
      </w:r>
      <w:r w:rsidRPr="00202C96">
        <w:rPr>
          <w:rFonts w:ascii="Times New Roman" w:hAnsi="Times New Roman" w:cs="Times New Roman"/>
          <w:sz w:val="28"/>
          <w:szCs w:val="28"/>
        </w:rPr>
        <w:t>2 02 02077 10 0000 151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2C96">
        <w:rPr>
          <w:rFonts w:ascii="Times New Roman" w:hAnsi="Times New Roman" w:cs="Times New Roman"/>
          <w:sz w:val="28"/>
          <w:szCs w:val="28"/>
        </w:rPr>
        <w:t>Субсидии бюджетам сельских поселений на софинансирование капитальных вложений в объекты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Pr="00653CCF">
        <w:rPr>
          <w:rFonts w:ascii="Times New Roman" w:hAnsi="Times New Roman" w:cs="Times New Roman"/>
          <w:sz w:val="28"/>
          <w:szCs w:val="28"/>
        </w:rPr>
        <w:t xml:space="preserve"> Увеличить годов</w:t>
      </w:r>
      <w:r w:rsidR="00A656E3"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2 824 000</w:t>
      </w:r>
      <w:r w:rsidRPr="00653CCF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1C4D" w:rsidRPr="00F80E76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100 </w:t>
      </w:r>
      <w:r w:rsidRPr="00F80E76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80E76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Федерации*</w:t>
      </w:r>
      <w:r>
        <w:rPr>
          <w:rFonts w:ascii="Times New Roman" w:hAnsi="Times New Roman" w:cs="Times New Roman"/>
          <w:sz w:val="28"/>
          <w:szCs w:val="28"/>
        </w:rPr>
        <w:t>» в сумме 42 000,00 рублей,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8D678E">
        <w:rPr>
          <w:rFonts w:ascii="Times New Roman" w:hAnsi="Times New Roman" w:cs="Times New Roman"/>
          <w:sz w:val="28"/>
          <w:szCs w:val="28"/>
        </w:rPr>
        <w:t>1 11 05035 10 0000 120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 xml:space="preserve">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</w:r>
      <w:r w:rsidRPr="008D678E">
        <w:rPr>
          <w:rFonts w:ascii="Times New Roman" w:hAnsi="Times New Roman" w:cs="Times New Roman"/>
          <w:sz w:val="28"/>
          <w:szCs w:val="28"/>
        </w:rPr>
        <w:lastRenderedPageBreak/>
        <w:t>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48 000,00 рублей,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992 </w:t>
      </w:r>
      <w:r w:rsidRPr="00457F08">
        <w:rPr>
          <w:rFonts w:ascii="Times New Roman" w:hAnsi="Times New Roman" w:cs="Times New Roman"/>
          <w:sz w:val="28"/>
          <w:szCs w:val="28"/>
        </w:rPr>
        <w:t>1 13 02995 10 0000 130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9 000,00 рублей,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7 000,00 рублей,</w:t>
      </w:r>
    </w:p>
    <w:p w:rsidR="00321C4D" w:rsidRDefault="00321C4D" w:rsidP="00457F08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90050 10 0000 140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57F08">
        <w:rPr>
          <w:rFonts w:ascii="Times New Roman" w:hAnsi="Times New Roman" w:cs="Times New Roman"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13 000,00 рублей,</w:t>
      </w:r>
    </w:p>
    <w:p w:rsidR="00321C4D" w:rsidRPr="00457F08" w:rsidRDefault="00321C4D" w:rsidP="00457F08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992 </w:t>
      </w:r>
      <w:r w:rsidRPr="00202C96">
        <w:rPr>
          <w:rFonts w:ascii="Times New Roman" w:hAnsi="Times New Roman" w:cs="Times New Roman"/>
          <w:sz w:val="28"/>
          <w:szCs w:val="28"/>
        </w:rPr>
        <w:t>2 02 29999 10 0000 151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2C96">
        <w:rPr>
          <w:rFonts w:ascii="Times New Roman" w:hAnsi="Times New Roman" w:cs="Times New Roman"/>
          <w:sz w:val="28"/>
          <w:szCs w:val="28"/>
        </w:rPr>
        <w:t>Прочие субсидии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2 705 000.00 рублей.</w:t>
      </w:r>
    </w:p>
    <w:p w:rsidR="00321C4D" w:rsidRDefault="00321C4D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Дополнительные доходы в сумме 119 000,00 рублей направить: </w:t>
      </w:r>
    </w:p>
    <w:p w:rsidR="00321C4D" w:rsidRDefault="00321C4D" w:rsidP="00231FA8">
      <w:pPr>
        <w:tabs>
          <w:tab w:val="left" w:pos="36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</w:t>
      </w:r>
      <w:r w:rsidR="00A656E3">
        <w:rPr>
          <w:rFonts w:ascii="Times New Roman" w:hAnsi="Times New Roman" w:cs="Times New Roman"/>
          <w:sz w:val="28"/>
          <w:szCs w:val="28"/>
        </w:rPr>
        <w:t>нные вопросы», целевой статье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9900210110</w:t>
      </w:r>
      <w:r w:rsidR="00A656E3">
        <w:rPr>
          <w:rFonts w:ascii="Times New Roman" w:hAnsi="Times New Roman" w:cs="Times New Roman"/>
          <w:sz w:val="28"/>
          <w:szCs w:val="28"/>
        </w:rPr>
        <w:t xml:space="preserve"> «Управление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1 150,00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</w:t>
      </w:r>
    </w:p>
    <w:p w:rsidR="00321C4D" w:rsidRDefault="00321C4D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в сумме 42 000,00 рублей на содержание  дорог,</w:t>
      </w:r>
    </w:p>
    <w:p w:rsidR="00321C4D" w:rsidRDefault="00A656E3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21C4D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5920000590</w:t>
      </w:r>
      <w:r w:rsidR="00321C4D"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32 000,00 рублей на материальные затраты,</w:t>
      </w:r>
    </w:p>
    <w:p w:rsidR="00321C4D" w:rsidRDefault="00A656E3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21C4D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5930000590</w:t>
      </w:r>
      <w:r w:rsidR="00321C4D"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3 000,00 рублей на материальные затраты,</w:t>
      </w:r>
    </w:p>
    <w:p w:rsidR="00321C4D" w:rsidRPr="00DC27C3" w:rsidRDefault="00A656E3" w:rsidP="00F80E7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321C4D"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 w:rsidR="00321C4D"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="00321C4D" w:rsidRPr="00DC27C3">
        <w:rPr>
          <w:rFonts w:ascii="Times New Roman" w:hAnsi="Times New Roman" w:cs="Times New Roman"/>
          <w:sz w:val="28"/>
          <w:szCs w:val="28"/>
        </w:rPr>
        <w:t xml:space="preserve">виду расходов 200 в сумме </w:t>
      </w:r>
      <w:r w:rsidR="00321C4D">
        <w:rPr>
          <w:rFonts w:ascii="Times New Roman" w:hAnsi="Times New Roman" w:cs="Times New Roman"/>
          <w:sz w:val="28"/>
          <w:szCs w:val="28"/>
        </w:rPr>
        <w:t>12</w:t>
      </w:r>
      <w:r w:rsidR="00321C4D" w:rsidRPr="00DC27C3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321C4D">
        <w:rPr>
          <w:rFonts w:ascii="Times New Roman" w:hAnsi="Times New Roman" w:cs="Times New Roman"/>
          <w:sz w:val="28"/>
          <w:szCs w:val="28"/>
        </w:rPr>
        <w:t xml:space="preserve"> на материальные затраты,</w:t>
      </w:r>
    </w:p>
    <w:p w:rsidR="00321C4D" w:rsidRDefault="00A656E3" w:rsidP="008D678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21C4D">
        <w:rPr>
          <w:rFonts w:ascii="Times New Roman" w:hAnsi="Times New Roman" w:cs="Times New Roman"/>
          <w:sz w:val="28"/>
          <w:szCs w:val="28"/>
        </w:rPr>
        <w:t xml:space="preserve"> </w:t>
      </w:r>
      <w:r w:rsidR="00321C4D"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="00321C4D" w:rsidRPr="00A31EB4">
        <w:rPr>
          <w:rFonts w:ascii="Times New Roman" w:hAnsi="Times New Roman" w:cs="Times New Roman"/>
          <w:sz w:val="28"/>
          <w:szCs w:val="28"/>
        </w:rPr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12 04</w:t>
      </w:r>
      <w:r w:rsidR="00321C4D"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="00321C4D"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="00321C4D" w:rsidRPr="00941035">
        <w:rPr>
          <w:rFonts w:ascii="Times New Roman" w:hAnsi="Times New Roman" w:cs="Times New Roman"/>
          <w:sz w:val="28"/>
          <w:szCs w:val="28"/>
        </w:rPr>
        <w:t>»</w:t>
      </w:r>
      <w:r w:rsidR="00321C4D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321C4D" w:rsidRPr="009B461D">
        <w:rPr>
          <w:rFonts w:ascii="Times New Roman" w:hAnsi="Times New Roman" w:cs="Times New Roman"/>
          <w:sz w:val="28"/>
          <w:szCs w:val="28"/>
        </w:rPr>
        <w:t>59</w:t>
      </w:r>
      <w:r w:rsidR="00321C4D">
        <w:rPr>
          <w:rFonts w:ascii="Times New Roman" w:hAnsi="Times New Roman" w:cs="Times New Roman"/>
          <w:sz w:val="28"/>
          <w:szCs w:val="28"/>
        </w:rPr>
        <w:t>300</w:t>
      </w:r>
      <w:r w:rsidR="00321C4D" w:rsidRPr="009B461D">
        <w:rPr>
          <w:rFonts w:ascii="Times New Roman" w:hAnsi="Times New Roman" w:cs="Times New Roman"/>
          <w:sz w:val="28"/>
          <w:szCs w:val="28"/>
        </w:rPr>
        <w:t>0059</w:t>
      </w:r>
      <w:r w:rsidR="00321C4D">
        <w:rPr>
          <w:rFonts w:ascii="Times New Roman" w:hAnsi="Times New Roman" w:cs="Times New Roman"/>
          <w:sz w:val="28"/>
          <w:szCs w:val="28"/>
        </w:rPr>
        <w:t>0</w:t>
      </w:r>
      <w:r w:rsidR="00321C4D" w:rsidRPr="009B461D">
        <w:t xml:space="preserve"> </w:t>
      </w:r>
      <w:r w:rsidR="00321C4D"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 w:rsidR="00321C4D">
        <w:rPr>
          <w:rFonts w:ascii="Times New Roman" w:hAnsi="Times New Roman" w:cs="Times New Roman"/>
          <w:sz w:val="28"/>
          <w:szCs w:val="28"/>
        </w:rPr>
        <w:t>» в сумме 28 850,00 рублей на</w:t>
      </w:r>
      <w:r w:rsidR="00321C4D" w:rsidRPr="00B87C78">
        <w:rPr>
          <w:rFonts w:ascii="Times New Roman" w:hAnsi="Times New Roman" w:cs="Times New Roman"/>
          <w:sz w:val="28"/>
          <w:szCs w:val="28"/>
        </w:rPr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321C4D" w:rsidRDefault="00321C4D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Передвинуть ассигнования в сумме 2 729 500,00 рублей, в том числе предусмотренные:</w:t>
      </w:r>
    </w:p>
    <w:p w:rsidR="00321C4D" w:rsidRDefault="00321C4D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100 в сумме 11 400,00 рублей, виду расходов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>800 в сумме 4 600,00 рублей на вид расходов 200 в сумме 16 000,00 рублей на материальные затраты,</w:t>
      </w:r>
    </w:p>
    <w:p w:rsidR="00321C4D" w:rsidRDefault="00321C4D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 коду раздела, подраздела 02 03 «</w:t>
      </w:r>
      <w:r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231FA8">
        <w:rPr>
          <w:rFonts w:ascii="Times New Roman" w:hAnsi="Times New Roman" w:cs="Times New Roman"/>
          <w:sz w:val="28"/>
          <w:szCs w:val="28"/>
        </w:rPr>
        <w:t>50200L1180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1FA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FA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 в сумме      8 000,00 рублей на материальные затраты,</w:t>
      </w:r>
    </w:p>
    <w:p w:rsidR="00321C4D" w:rsidRDefault="00321C4D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>виду расходов</w:t>
      </w:r>
      <w:r>
        <w:rPr>
          <w:rFonts w:ascii="Times New Roman" w:hAnsi="Times New Roman" w:cs="Times New Roman"/>
          <w:sz w:val="28"/>
          <w:szCs w:val="28"/>
        </w:rPr>
        <w:t xml:space="preserve"> 800 на вид расходов</w:t>
      </w:r>
      <w:r w:rsidRPr="00DC27C3">
        <w:rPr>
          <w:rFonts w:ascii="Times New Roman" w:hAnsi="Times New Roman" w:cs="Times New Roman"/>
          <w:sz w:val="28"/>
          <w:szCs w:val="28"/>
        </w:rPr>
        <w:t xml:space="preserve"> 200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7C3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затраты,</w:t>
      </w:r>
    </w:p>
    <w:p w:rsidR="00321C4D" w:rsidRDefault="00321C4D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06F8">
        <w:rPr>
          <w:rFonts w:ascii="Times New Roman" w:hAnsi="Times New Roman" w:cs="Times New Roman"/>
          <w:sz w:val="28"/>
          <w:szCs w:val="28"/>
        </w:rPr>
        <w:t xml:space="preserve">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</w:t>
      </w:r>
      <w:r>
        <w:rPr>
          <w:rFonts w:ascii="Times New Roman" w:hAnsi="Times New Roman" w:cs="Times New Roman"/>
          <w:sz w:val="28"/>
          <w:szCs w:val="28"/>
        </w:rPr>
        <w:t xml:space="preserve"> в сумме 2 705 000,00 рублей на целевую статью 6550062720 «</w:t>
      </w:r>
      <w:r w:rsidRPr="00864C91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 меро</w:t>
      </w:r>
      <w:r w:rsidRPr="00864C91">
        <w:rPr>
          <w:rFonts w:ascii="Times New Roman" w:hAnsi="Times New Roman" w:cs="Times New Roman"/>
          <w:sz w:val="28"/>
          <w:szCs w:val="28"/>
        </w:rPr>
        <w:t xml:space="preserve">приятий федеральной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64C91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 на 2014-2017 годы и на период до 2020 года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321C4D" w:rsidRPr="007A0F6C" w:rsidRDefault="00321C4D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 w:rsidR="00A656E3"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321C4D" w:rsidRDefault="00321C4D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</w:t>
      </w:r>
      <w:r w:rsidR="00A656E3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321C4D" w:rsidRDefault="00321C4D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</w:t>
      </w:r>
      <w:r w:rsidR="00A656E3">
        <w:rPr>
          <w:rFonts w:ascii="Times New Roman" w:hAnsi="Times New Roman" w:cs="Times New Roman"/>
          <w:sz w:val="28"/>
          <w:szCs w:val="28"/>
        </w:rPr>
        <w:t>ние 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321C4D" w:rsidRDefault="00321C4D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666" w:rsidRDefault="00321C4D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426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Председатель Совета</w:t>
      </w:r>
    </w:p>
    <w:p w:rsidR="00321C4D" w:rsidRDefault="00321C4D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C42666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42666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</w:t>
      </w:r>
      <w:r w:rsidR="00C42666">
        <w:rPr>
          <w:rFonts w:ascii="Times New Roman" w:hAnsi="Times New Roman" w:cs="Times New Roman"/>
          <w:sz w:val="28"/>
          <w:szCs w:val="28"/>
        </w:rPr>
        <w:t xml:space="preserve">            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21C4D" w:rsidRDefault="00C4266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21C4D">
        <w:rPr>
          <w:rFonts w:ascii="Times New Roman" w:hAnsi="Times New Roman" w:cs="Times New Roman"/>
          <w:sz w:val="28"/>
          <w:szCs w:val="28"/>
        </w:rPr>
        <w:t xml:space="preserve">  В.Н.Лантратов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Н.В.Лавриненко</w:t>
      </w:r>
      <w:r w:rsidR="00321C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321C4D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60D" w:rsidRDefault="009E160D" w:rsidP="00B57B3B">
      <w:r>
        <w:separator/>
      </w:r>
    </w:p>
  </w:endnote>
  <w:endnote w:type="continuationSeparator" w:id="1">
    <w:p w:rsidR="009E160D" w:rsidRDefault="009E160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60D" w:rsidRDefault="009E160D" w:rsidP="00B57B3B">
      <w:r>
        <w:separator/>
      </w:r>
    </w:p>
  </w:footnote>
  <w:footnote w:type="continuationSeparator" w:id="1">
    <w:p w:rsidR="009E160D" w:rsidRDefault="009E160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4D" w:rsidRPr="003139BC" w:rsidRDefault="00FE05C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321C4D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B067F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21C4D" w:rsidRDefault="00321C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2C96"/>
    <w:rsid w:val="00203FD5"/>
    <w:rsid w:val="00210A11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4314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B2688"/>
    <w:rsid w:val="004D3045"/>
    <w:rsid w:val="004D3AB9"/>
    <w:rsid w:val="004D5228"/>
    <w:rsid w:val="004D7E88"/>
    <w:rsid w:val="004E101E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5104"/>
    <w:rsid w:val="006E5DDE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678E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067F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160D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56E3"/>
    <w:rsid w:val="00A65FE7"/>
    <w:rsid w:val="00A674A9"/>
    <w:rsid w:val="00A675FB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3CDC"/>
    <w:rsid w:val="00BF61F2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CF763B"/>
    <w:rsid w:val="00D15C8A"/>
    <w:rsid w:val="00D21183"/>
    <w:rsid w:val="00D2356D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5C5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1424</Words>
  <Characters>8121</Characters>
  <Application>Microsoft Office Word</Application>
  <DocSecurity>0</DocSecurity>
  <Lines>67</Lines>
  <Paragraphs>19</Paragraphs>
  <ScaleCrop>false</ScaleCrop>
  <Company/>
  <LinksUpToDate>false</LinksUpToDate>
  <CharactersWithSpaces>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62</cp:revision>
  <cp:lastPrinted>2017-11-22T16:05:00Z</cp:lastPrinted>
  <dcterms:created xsi:type="dcterms:W3CDTF">2015-01-21T15:24:00Z</dcterms:created>
  <dcterms:modified xsi:type="dcterms:W3CDTF">2018-09-18T12:46:00Z</dcterms:modified>
</cp:coreProperties>
</file>